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4D" w:rsidRPr="00BD14E8" w:rsidRDefault="002C334D" w:rsidP="002C334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>Приложение</w:t>
      </w:r>
    </w:p>
    <w:p w:rsidR="0082595E" w:rsidRPr="00BD14E8" w:rsidRDefault="0082595E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66F" w:rsidRPr="00BD14E8" w:rsidRDefault="00797BC2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о реализации отраслевых документов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стратегического планирования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по вопросам, находящимся в ведении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Правительства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  <w:t>(далее – отраслевой документ стратегического планирования)</w:t>
      </w:r>
    </w:p>
    <w:p w:rsidR="0082595E" w:rsidRPr="006A5FC1" w:rsidRDefault="0082595E" w:rsidP="005A3D37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797BC2" w:rsidRDefault="00797BC2" w:rsidP="00825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Общая информация об отраслевом документе стратегического планирования Российской Федерации по вопросам, находящимся в ведении </w:t>
      </w:r>
      <w:r w:rsidRPr="0082595E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(далее – отраслевой документ стратегического планирования)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DD5E06" w:rsidRPr="00DD5E06" w:rsidTr="00D020FD">
        <w:tc>
          <w:tcPr>
            <w:tcW w:w="709" w:type="dxa"/>
            <w:vAlign w:val="center"/>
          </w:tcPr>
          <w:p w:rsidR="0082595E" w:rsidRPr="0082595E" w:rsidRDefault="0082595E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D5E06" w:rsidRPr="0082595E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930" w:type="dxa"/>
            <w:vAlign w:val="center"/>
          </w:tcPr>
          <w:p w:rsidR="00DD5E06" w:rsidRPr="00DD5E06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930" w:type="dxa"/>
          </w:tcPr>
          <w:p w:rsidR="006E4230" w:rsidRDefault="006E4230" w:rsidP="002C3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документа стратегического планирования</w:t>
            </w:r>
            <w:r w:rsidR="003223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E06" w:rsidRPr="003223D4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политики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 на период до 2025 года и дальнейшую перспективу</w:t>
            </w:r>
            <w:r w:rsidR="003223D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Основы государственной политики в области промышленной безопасности)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930" w:type="dxa"/>
          </w:tcPr>
          <w:p w:rsidR="006E4230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Акт, которым утвержден документ отраслевого документа стратегического планирования:</w:t>
            </w:r>
          </w:p>
          <w:p w:rsidR="00DD5E06" w:rsidRPr="003223D4" w:rsidRDefault="00DD5E06" w:rsidP="00D02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6</w:t>
            </w:r>
            <w:r w:rsidR="00D020FD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020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6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930" w:type="dxa"/>
          </w:tcPr>
          <w:p w:rsidR="00CB093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DD5E06" w:rsidRPr="003223D4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 (</w:t>
            </w:r>
            <w:proofErr w:type="spellStart"/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930" w:type="dxa"/>
          </w:tcPr>
          <w:p w:rsidR="00CB0937" w:rsidRPr="00A0259A" w:rsidRDefault="002C334D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DD5E06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 (Минэкономразвития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Российской Федерации (</w:t>
            </w:r>
            <w:proofErr w:type="spellStart"/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A0259A">
              <w:rPr>
                <w:rFonts w:ascii="Times New Roman" w:hAnsi="Times New Roman" w:cs="Times New Roman"/>
                <w:sz w:val="24"/>
                <w:szCs w:val="24"/>
              </w:rPr>
              <w:t xml:space="preserve">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Российской Федерации (Минстрой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r w:rsidR="008E71F2" w:rsidRPr="00A0259A">
              <w:rPr>
                <w:rFonts w:ascii="Times New Roman" w:hAnsi="Times New Roman" w:cs="Times New Roman"/>
                <w:sz w:val="24"/>
                <w:szCs w:val="24"/>
              </w:rPr>
              <w:t xml:space="preserve"> (Минтруд России)</w:t>
            </w: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 (Минфин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Российской Федерации (</w:t>
            </w:r>
            <w:proofErr w:type="spellStart"/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A0259A">
              <w:rPr>
                <w:rFonts w:ascii="Times New Roman" w:hAnsi="Times New Roman" w:cs="Times New Roman"/>
                <w:sz w:val="24"/>
                <w:szCs w:val="24"/>
              </w:rPr>
              <w:t xml:space="preserve"> России);</w:t>
            </w:r>
          </w:p>
          <w:p w:rsidR="00FB6DA9" w:rsidRPr="00A0259A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гражданской обороне, чрезвычайным ситуациям</w:t>
            </w:r>
            <w:r w:rsidR="005A3D37" w:rsidRPr="00A0259A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последствий стихийных бедствий (МЧС России);</w:t>
            </w:r>
          </w:p>
          <w:p w:rsidR="006A5FC1" w:rsidRPr="00DD5E06" w:rsidRDefault="005A3D37" w:rsidP="005A3D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A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 (Минэнерго России)</w:t>
            </w:r>
          </w:p>
        </w:tc>
      </w:tr>
      <w:tr w:rsidR="00DD5E06" w:rsidRPr="00DD5E06" w:rsidTr="006A5FC1">
        <w:tc>
          <w:tcPr>
            <w:tcW w:w="709" w:type="dxa"/>
          </w:tcPr>
          <w:p w:rsidR="00DD5E06" w:rsidRPr="0082595E" w:rsidRDefault="005A3D37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930" w:type="dxa"/>
          </w:tcPr>
          <w:p w:rsidR="0082595E" w:rsidRPr="00DD5E06" w:rsidRDefault="005A3D37" w:rsidP="008573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реализации отраслевого документа </w:t>
            </w:r>
            <w:r w:rsidR="002F1FB9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</w:t>
            </w:r>
            <w:r w:rsidR="002F1FB9" w:rsidRPr="0032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8573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2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D5E06" w:rsidRDefault="00DD5E06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82595E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82595E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D37" w:rsidRDefault="00DE6CE0" w:rsidP="005A3D37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справка о реализации </w:t>
      </w:r>
      <w:r w:rsidR="003223D4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2D7BEE" w:rsidRDefault="002D7BEE" w:rsidP="002D7B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486"/>
        <w:gridCol w:w="2302"/>
      </w:tblGrid>
      <w:tr w:rsidR="005526A5" w:rsidRPr="00DD5E06" w:rsidTr="0082595E">
        <w:tc>
          <w:tcPr>
            <w:tcW w:w="851" w:type="dxa"/>
          </w:tcPr>
          <w:p w:rsidR="005526A5" w:rsidRPr="0082595E" w:rsidRDefault="005526A5" w:rsidP="002D7BEE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8" w:type="dxa"/>
            <w:gridSpan w:val="2"/>
          </w:tcPr>
          <w:p w:rsidR="005526A5" w:rsidRPr="00DD5E06" w:rsidRDefault="005526A5" w:rsidP="002D7BEE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5526A5" w:rsidRPr="002D7BEE" w:rsidTr="0082595E">
        <w:tc>
          <w:tcPr>
            <w:tcW w:w="851" w:type="dxa"/>
          </w:tcPr>
          <w:p w:rsidR="005526A5" w:rsidRPr="002D7BEE" w:rsidRDefault="005526A5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</w:tcPr>
          <w:p w:rsidR="0071396E" w:rsidRPr="002D7BEE" w:rsidRDefault="005526A5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E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отраженные в пункте 5 настоящей формы, </w:t>
            </w:r>
            <w:r w:rsidR="003223D4" w:rsidRPr="002D7BEE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государственной политики в области промышленной безопасности </w:t>
            </w:r>
            <w:r w:rsidR="008E71F2" w:rsidRPr="002D7BEE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573AD" w:rsidRPr="002D7B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1F2" w:rsidRPr="002D7B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26C29" w:rsidRPr="002D7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23D4" w:rsidRPr="002D7BEE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установлены. </w:t>
            </w:r>
          </w:p>
        </w:tc>
      </w:tr>
      <w:tr w:rsidR="005526A5" w:rsidRPr="00DD5E06" w:rsidTr="0082595E">
        <w:tc>
          <w:tcPr>
            <w:tcW w:w="851" w:type="dxa"/>
          </w:tcPr>
          <w:p w:rsidR="005526A5" w:rsidRPr="0082595E" w:rsidRDefault="005526A5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8" w:type="dxa"/>
            <w:gridSpan w:val="2"/>
          </w:tcPr>
          <w:p w:rsidR="005526A5" w:rsidRPr="00D20FC1" w:rsidRDefault="003223D4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действующих мер государственного регулирования:</w:t>
            </w:r>
          </w:p>
          <w:p w:rsidR="003223D4" w:rsidRPr="00D20FC1" w:rsidRDefault="003223D4" w:rsidP="002D7BE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государственной политики в области промышленной безопасности установлены следующие показатели эффективности реализации государственной политики в области промышленной безопасности. </w:t>
            </w:r>
          </w:p>
          <w:p w:rsidR="003223D4" w:rsidRPr="00D20FC1" w:rsidRDefault="003223D4" w:rsidP="002D7BE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1. Снижение количества аварий на промышленных объектах; </w:t>
            </w:r>
          </w:p>
          <w:p w:rsidR="003223D4" w:rsidRPr="00D20FC1" w:rsidRDefault="003223D4" w:rsidP="002D7BE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2. Снижение количества несчастных случаев со смертельным исходом 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результате аварий на промышленных объектах; </w:t>
            </w:r>
          </w:p>
          <w:p w:rsidR="003223D4" w:rsidRPr="00D20FC1" w:rsidRDefault="003223D4" w:rsidP="002D7BE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 xml:space="preserve">3. Снижение количества пострадавших в результате аварий </w:t>
            </w:r>
            <w:r w:rsidRPr="00D20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промышленных объектах; </w:t>
            </w:r>
          </w:p>
          <w:p w:rsidR="003223D4" w:rsidRDefault="003223D4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C1">
              <w:rPr>
                <w:rFonts w:ascii="Times New Roman" w:hAnsi="Times New Roman" w:cs="Times New Roman"/>
                <w:sz w:val="24"/>
                <w:szCs w:val="24"/>
              </w:rPr>
              <w:t>4. Снижение административной нагрузки на организации, осуществляющие деятельность в области промышленной безопасности.</w:t>
            </w:r>
          </w:p>
          <w:p w:rsidR="00E63C93" w:rsidRPr="00E63C93" w:rsidRDefault="00E63C93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рассчитаны в</w:t>
            </w:r>
            <w:r w:rsidRPr="00E63C93">
              <w:rPr>
                <w:rFonts w:ascii="Times New Roman" w:hAnsi="Times New Roman"/>
                <w:sz w:val="24"/>
                <w:szCs w:val="24"/>
              </w:rPr>
              <w:t xml:space="preserve"> соответствии с Правилами определения количественных показателей </w:t>
            </w:r>
            <w:r w:rsidRPr="00E63C93">
              <w:rPr>
                <w:rFonts w:ascii="Times New Roman" w:hAnsi="Times New Roman"/>
                <w:spacing w:val="-4"/>
                <w:sz w:val="24"/>
                <w:szCs w:val="24"/>
              </w:rPr>
              <w:t>эффективности реализации государственной политики в области промышленной</w:t>
            </w:r>
            <w:r w:rsidRPr="00E63C93">
              <w:rPr>
                <w:rFonts w:ascii="Times New Roman" w:hAnsi="Times New Roman"/>
                <w:sz w:val="24"/>
                <w:szCs w:val="24"/>
              </w:rPr>
              <w:t xml:space="preserve"> безопасности, утвержденными постановлением Правительства Российской </w:t>
            </w:r>
            <w:r w:rsidRPr="00E63C93">
              <w:rPr>
                <w:rFonts w:ascii="Times New Roman" w:hAnsi="Times New Roman"/>
                <w:spacing w:val="-4"/>
                <w:sz w:val="24"/>
                <w:szCs w:val="24"/>
              </w:rPr>
              <w:t>Федерации от 27 июня 2019 г. № 822 «О порядке определения количественных</w:t>
            </w:r>
            <w:r w:rsidRPr="00E63C93">
              <w:rPr>
                <w:rFonts w:ascii="Times New Roman" w:hAnsi="Times New Roman"/>
                <w:sz w:val="24"/>
                <w:szCs w:val="24"/>
              </w:rPr>
              <w:t xml:space="preserve"> значений показателей эффективности реализации государственной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C93">
              <w:rPr>
                <w:rFonts w:ascii="Times New Roman" w:hAnsi="Times New Roman"/>
                <w:sz w:val="24"/>
                <w:szCs w:val="24"/>
              </w:rPr>
              <w:t>в области промышленной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3C93" w:rsidRPr="00E63C93" w:rsidRDefault="00E63C93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«Снижение количества аварий, произошедших на промышленных объектах» (ПА) (в процентах): ПА = 32,5 % (в 2019 году – 24,1 %);</w:t>
            </w:r>
          </w:p>
          <w:p w:rsidR="00E63C93" w:rsidRPr="00E63C93" w:rsidRDefault="00E63C93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«Снижение количества случаев со смертельным исходом 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результате аварий, произошедших на промышленных объектах» (ПСМ) 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br/>
              <w:t>(в процентах): ПСМ = 75,7 % (в 2019 году – 55,5 %);</w:t>
            </w:r>
          </w:p>
          <w:p w:rsidR="00E63C93" w:rsidRPr="00E63C93" w:rsidRDefault="00E63C93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«Снижение количества лиц, травмированных в результате аварий, произошедших на промышленных объектах» (ПТР) (в процентах): (ПТР) = 71,8 % (в 2019 году – 30,1 %);</w:t>
            </w:r>
          </w:p>
          <w:p w:rsidR="00E63C93" w:rsidRPr="00E63C93" w:rsidRDefault="00E63C93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«Снижение уровня административной нагрузки на организации 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br/>
              <w:t>и граждан, осуществляющих предпринимательскую деятельность в области промышленной безопасности»: 54,4 балла из 100 (в 2019 году – 54,9 балла).</w:t>
            </w:r>
          </w:p>
          <w:p w:rsidR="00E63C93" w:rsidRPr="00E63C93" w:rsidRDefault="00E63C93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«а», «б», «в» свидетельствуют о положительной динамике снижения случаев количества аварий, количества случаев со смертельным исходом в результате аварий, произошедших на промышленных объектах, 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количества лиц, травмированных в результате аварий, произошедших </w:t>
            </w:r>
            <w:r w:rsidRPr="00E63C93">
              <w:rPr>
                <w:rFonts w:ascii="Times New Roman" w:hAnsi="Times New Roman" w:cs="Times New Roman"/>
                <w:sz w:val="24"/>
                <w:szCs w:val="24"/>
              </w:rPr>
              <w:br/>
              <w:t>на промышленных объектах в 2020 году.</w:t>
            </w:r>
          </w:p>
          <w:p w:rsidR="006514D7" w:rsidRDefault="00E63C93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«г» указывает на положительную динамику снижения административной нагрузки со стороны </w:t>
            </w:r>
            <w:proofErr w:type="spellStart"/>
            <w:r w:rsidRPr="00E63C9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E63C93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организации и граждан, осуществляющих предпринимательскую деятельность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промышленной безопасности.</w:t>
            </w:r>
          </w:p>
          <w:p w:rsidR="002D7BEE" w:rsidRDefault="002D7BEE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EE" w:rsidRDefault="002D7BEE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EE" w:rsidRDefault="002D7BEE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EE" w:rsidRPr="003223D4" w:rsidRDefault="002D7BEE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5" w:rsidRPr="002D7BEE" w:rsidTr="0082595E">
        <w:tc>
          <w:tcPr>
            <w:tcW w:w="851" w:type="dxa"/>
          </w:tcPr>
          <w:p w:rsidR="005526A5" w:rsidRPr="002D7BEE" w:rsidRDefault="005526A5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788" w:type="dxa"/>
            <w:gridSpan w:val="2"/>
          </w:tcPr>
          <w:p w:rsidR="005526A5" w:rsidRPr="002D7BEE" w:rsidRDefault="005526A5" w:rsidP="002D7B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EE"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мероприятий, предусмотренных отраслевым документом стратегического планирования в </w:t>
            </w:r>
            <w:r w:rsidR="006514D7" w:rsidRPr="002D7B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3C93" w:rsidRPr="002D7B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14D7" w:rsidRPr="002D7BE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1396E" w:rsidRPr="002D7B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0937" w:rsidRPr="00DD5E06" w:rsidTr="006A5FC1">
        <w:tc>
          <w:tcPr>
            <w:tcW w:w="7337" w:type="dxa"/>
            <w:gridSpan w:val="2"/>
          </w:tcPr>
          <w:p w:rsidR="00CB0937" w:rsidRPr="0082595E" w:rsidRDefault="00CB0937" w:rsidP="002D7BE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82595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02" w:type="dxa"/>
          </w:tcPr>
          <w:p w:rsidR="00CB0937" w:rsidRDefault="00CB0937" w:rsidP="002D7BE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6E4230" w:rsidRPr="00DD5E06" w:rsidTr="0082595E">
        <w:tc>
          <w:tcPr>
            <w:tcW w:w="851" w:type="dxa"/>
          </w:tcPr>
          <w:p w:rsidR="006E4230" w:rsidRPr="00CF57EE" w:rsidRDefault="006514D7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B0937" w:rsidRPr="00CF5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6E4230" w:rsidRDefault="006E4230" w:rsidP="00CF57E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федеральных норм и правил в области промышленной безопасности, а также внесение изменений </w:t>
            </w:r>
            <w:r w:rsidR="00E2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действующие нормативные правовые акты в области промышленной безопасности (с учетом развития </w:t>
            </w:r>
            <w:r w:rsidR="00E2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ехнологий, а также в целях устранения избыточных </w:t>
            </w:r>
            <w:r w:rsidR="00E2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дублирующих обязательных требований) в соответствии </w:t>
            </w:r>
            <w:r w:rsidR="00E2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ежегодно утверждаемыми планами</w:t>
            </w:r>
          </w:p>
        </w:tc>
        <w:tc>
          <w:tcPr>
            <w:tcW w:w="2302" w:type="dxa"/>
          </w:tcPr>
          <w:p w:rsidR="006E4230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DD5E06" w:rsidTr="0082595E">
        <w:tc>
          <w:tcPr>
            <w:tcW w:w="851" w:type="dxa"/>
          </w:tcPr>
          <w:p w:rsidR="006E4230" w:rsidRPr="00CF57EE" w:rsidRDefault="00CB0937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14D7" w:rsidRPr="00CF5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26C9" w:rsidRPr="00CF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6E4230" w:rsidRPr="006E4230" w:rsidRDefault="006E4230" w:rsidP="00CF57EE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9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актов по отмене отдельных обязательных требований в связи с комплексным страхованием объектов,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6E4230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E4230" w:rsidRPr="00DD5E06" w:rsidTr="0082595E">
        <w:tc>
          <w:tcPr>
            <w:tcW w:w="851" w:type="dxa"/>
          </w:tcPr>
          <w:p w:rsidR="006E4230" w:rsidRPr="00CF57EE" w:rsidRDefault="006514D7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B0937" w:rsidRPr="00CF5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82595E" w:rsidRPr="00D9599F" w:rsidRDefault="006E4230" w:rsidP="00CF57E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руководств по безопасности, содержащих разъяснения требований к экспертам и </w:t>
            </w:r>
            <w:proofErr w:type="gramStart"/>
            <w:r w:rsidRPr="00D9599F">
              <w:rPr>
                <w:rFonts w:ascii="Times New Roman" w:hAnsi="Times New Roman" w:cs="Times New Roman"/>
                <w:sz w:val="24"/>
                <w:szCs w:val="24"/>
              </w:rPr>
              <w:t>экспертным организациям</w:t>
            </w:r>
            <w:proofErr w:type="gramEnd"/>
            <w:r w:rsidRPr="00D9599F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 по их применению</w:t>
            </w:r>
          </w:p>
        </w:tc>
        <w:tc>
          <w:tcPr>
            <w:tcW w:w="2302" w:type="dxa"/>
          </w:tcPr>
          <w:p w:rsidR="006E4230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E63C93" w:rsidTr="003026C9">
        <w:tc>
          <w:tcPr>
            <w:tcW w:w="851" w:type="dxa"/>
          </w:tcPr>
          <w:p w:rsidR="006E4230" w:rsidRPr="00CF57EE" w:rsidRDefault="006514D7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B0937" w:rsidRPr="00CF5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6E4230" w:rsidRPr="00E63C93" w:rsidRDefault="00E63C93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E63C93">
              <w:rPr>
                <w:sz w:val="24"/>
                <w:szCs w:val="24"/>
              </w:rPr>
              <w:t xml:space="preserve">Разработка и утверждение типовых дополнительных профессиональных программ (программ повышения квалификации или программ профессиональной переподготовки) в области промышленной безопасности </w:t>
            </w:r>
            <w:r w:rsidRPr="00E63C93">
              <w:rPr>
                <w:sz w:val="24"/>
                <w:szCs w:val="24"/>
              </w:rPr>
              <w:br/>
              <w:t xml:space="preserve">в </w:t>
            </w:r>
            <w:r w:rsidRPr="00E63C93">
              <w:rPr>
                <w:color w:val="000000" w:themeColor="text1"/>
                <w:sz w:val="24"/>
                <w:szCs w:val="24"/>
              </w:rPr>
              <w:t xml:space="preserve">соответствии со </w:t>
            </w:r>
            <w:hyperlink r:id="rId7" w:history="1">
              <w:r w:rsidRPr="00E63C93">
                <w:rPr>
                  <w:color w:val="000000" w:themeColor="text1"/>
                  <w:sz w:val="24"/>
                  <w:szCs w:val="24"/>
                </w:rPr>
                <w:t>статьей 4</w:t>
              </w:r>
            </w:hyperlink>
            <w:r w:rsidRPr="00E63C93">
              <w:rPr>
                <w:color w:val="000000" w:themeColor="text1"/>
                <w:sz w:val="24"/>
                <w:szCs w:val="24"/>
              </w:rPr>
              <w:t xml:space="preserve"> Федерального </w:t>
            </w:r>
            <w:r w:rsidRPr="00E63C93">
              <w:rPr>
                <w:sz w:val="24"/>
                <w:szCs w:val="24"/>
              </w:rPr>
              <w:t>закона «О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2302" w:type="dxa"/>
          </w:tcPr>
          <w:p w:rsidR="006E4230" w:rsidRPr="00E63C93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26C9" w:rsidRPr="00E63C93" w:rsidTr="003026C9">
        <w:tc>
          <w:tcPr>
            <w:tcW w:w="851" w:type="dxa"/>
          </w:tcPr>
          <w:p w:rsidR="003026C9" w:rsidRPr="00CF57EE" w:rsidRDefault="003026C9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026C9" w:rsidRPr="00E63C93" w:rsidRDefault="00E63C93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E63C93">
              <w:rPr>
                <w:sz w:val="24"/>
                <w:szCs w:val="24"/>
              </w:rPr>
              <w:t xml:space="preserve">Организация дополнительного профессионального образования государственных гражданских служащих </w:t>
            </w:r>
            <w:proofErr w:type="spellStart"/>
            <w:r w:rsidRPr="00E63C93">
              <w:rPr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302" w:type="dxa"/>
          </w:tcPr>
          <w:p w:rsidR="003026C9" w:rsidRPr="00E63C93" w:rsidRDefault="003026C9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CF57EE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2D7BEE" w:rsidRPr="00CF5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6" w:type="dxa"/>
          </w:tcPr>
          <w:p w:rsidR="00FD4D68" w:rsidRPr="00D9599F" w:rsidRDefault="00FD4D68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Подготовка руководств по безопасности, содержащих разъяснения требований безопасности и рекомендации </w:t>
            </w:r>
            <w:r>
              <w:rPr>
                <w:sz w:val="24"/>
                <w:szCs w:val="24"/>
              </w:rPr>
              <w:br/>
            </w:r>
            <w:r w:rsidRPr="00D9599F">
              <w:rPr>
                <w:sz w:val="24"/>
                <w:szCs w:val="24"/>
              </w:rPr>
              <w:t>по их применению, а также методологию анализа риска</w:t>
            </w:r>
          </w:p>
        </w:tc>
        <w:tc>
          <w:tcPr>
            <w:tcW w:w="2302" w:type="dxa"/>
          </w:tcPr>
          <w:p w:rsidR="00FD4D68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CF57EE" w:rsidRDefault="002D7B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6486" w:type="dxa"/>
          </w:tcPr>
          <w:p w:rsidR="00FD4D68" w:rsidRPr="00D9599F" w:rsidRDefault="00FD4D68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FD4D68">
              <w:rPr>
                <w:sz w:val="24"/>
                <w:szCs w:val="24"/>
              </w:rPr>
              <w:t>Подготовка актов, предусматривающих повышение роли института обязательного страхования гражданской ответственности владельца опасного производственного объекта за причинение вреда в результате аварии на таком объекте</w:t>
            </w:r>
          </w:p>
        </w:tc>
        <w:tc>
          <w:tcPr>
            <w:tcW w:w="2302" w:type="dxa"/>
          </w:tcPr>
          <w:p w:rsidR="00FD4D68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CF57EE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2D7BEE" w:rsidRPr="00CF5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6" w:type="dxa"/>
          </w:tcPr>
          <w:p w:rsidR="00FD4D68" w:rsidRPr="00D9599F" w:rsidRDefault="00FD4D68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FD4D68">
              <w:rPr>
                <w:sz w:val="24"/>
                <w:szCs w:val="24"/>
              </w:rPr>
              <w:t>Совершенствование требований по методологии (способам) контроля и профилактики опасных ситуаций на объектах ведения горных работ и месторождениях с неблагоприятными горно-геологическими условиями</w:t>
            </w:r>
          </w:p>
        </w:tc>
        <w:tc>
          <w:tcPr>
            <w:tcW w:w="2302" w:type="dxa"/>
          </w:tcPr>
          <w:p w:rsidR="00FD4D68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CF57EE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F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FD4D68" w:rsidRPr="00D9599F" w:rsidRDefault="00FD4D68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Подготовка предложений об установлении единых критериев оценки рисков аварий на промышленных объектах и категорировании таких объектов</w:t>
            </w:r>
          </w:p>
        </w:tc>
        <w:tc>
          <w:tcPr>
            <w:tcW w:w="2302" w:type="dxa"/>
          </w:tcPr>
          <w:p w:rsidR="00FD4D68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82595E">
        <w:tc>
          <w:tcPr>
            <w:tcW w:w="851" w:type="dxa"/>
          </w:tcPr>
          <w:p w:rsidR="00FD4D68" w:rsidRPr="00CF57EE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F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FD4D68" w:rsidRDefault="00FD4D68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>Выявление бесхозяйных промышленных объектов, несущих угрозу населению и территориям, с последующей координацией мер по признанию права муниципальной собственности на такие объекты</w:t>
            </w:r>
          </w:p>
          <w:p w:rsidR="00CF57EE" w:rsidRPr="00D9599F" w:rsidRDefault="00CF57EE" w:rsidP="00CF57EE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FD4D68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57EE" w:rsidRPr="00DD5E06" w:rsidTr="00C7094E">
        <w:tc>
          <w:tcPr>
            <w:tcW w:w="7337" w:type="dxa"/>
            <w:gridSpan w:val="2"/>
          </w:tcPr>
          <w:p w:rsidR="00CF57EE" w:rsidRPr="00CF57EE" w:rsidRDefault="00CF57EE" w:rsidP="00C7094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302" w:type="dxa"/>
          </w:tcPr>
          <w:p w:rsidR="00CF57EE" w:rsidRDefault="00CF57EE" w:rsidP="00C7094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FD4D68" w:rsidRPr="002D7BEE" w:rsidTr="0082595E">
        <w:tc>
          <w:tcPr>
            <w:tcW w:w="851" w:type="dxa"/>
          </w:tcPr>
          <w:p w:rsidR="00FD4D68" w:rsidRPr="00CF57EE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F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FD4D68" w:rsidRPr="002D7BEE" w:rsidRDefault="002D7BEE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2D7BEE">
              <w:rPr>
                <w:sz w:val="24"/>
                <w:szCs w:val="24"/>
              </w:rPr>
              <w:t xml:space="preserve">Подготовка предложений об организации координации подготовки и реализации государственных программ, программ субъектов Российской Федерации </w:t>
            </w:r>
            <w:r w:rsidRPr="002D7BEE">
              <w:rPr>
                <w:sz w:val="24"/>
                <w:szCs w:val="24"/>
              </w:rPr>
              <w:br/>
              <w:t>и муниципальных программ в части обеспечения реализации комплекса мероприятий по повышению уровня промышленной безопасности на территориях муниципальных образований</w:t>
            </w:r>
          </w:p>
        </w:tc>
        <w:tc>
          <w:tcPr>
            <w:tcW w:w="2302" w:type="dxa"/>
          </w:tcPr>
          <w:p w:rsidR="00FD4D68" w:rsidRPr="002D7BEE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E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DD5E06" w:rsidTr="003A6267">
        <w:trPr>
          <w:trHeight w:val="450"/>
        </w:trPr>
        <w:tc>
          <w:tcPr>
            <w:tcW w:w="851" w:type="dxa"/>
          </w:tcPr>
          <w:p w:rsidR="00FD4D68" w:rsidRPr="00CF57EE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F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FD4D68" w:rsidRPr="00D9599F" w:rsidRDefault="00FD4D68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Подготовка ведомственного акта, направленного </w:t>
            </w:r>
            <w:r>
              <w:rPr>
                <w:sz w:val="24"/>
                <w:szCs w:val="24"/>
              </w:rPr>
              <w:br/>
            </w:r>
            <w:r w:rsidRPr="00D9599F">
              <w:rPr>
                <w:sz w:val="24"/>
                <w:szCs w:val="24"/>
              </w:rPr>
              <w:t>на реализацию ежегодных программ профилактики нарушений обязательных требований в области промышленной безопасности</w:t>
            </w:r>
          </w:p>
        </w:tc>
        <w:tc>
          <w:tcPr>
            <w:tcW w:w="2302" w:type="dxa"/>
          </w:tcPr>
          <w:p w:rsidR="00FD4D68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CF57EE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F5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540A35" w:rsidRPr="00CB0937" w:rsidRDefault="00540A35" w:rsidP="00CF57EE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D9599F">
              <w:rPr>
                <w:sz w:val="24"/>
                <w:szCs w:val="24"/>
              </w:rPr>
              <w:t xml:space="preserve">Анализ правил безопасности и </w:t>
            </w:r>
            <w:r w:rsidRPr="00D9599F">
              <w:rPr>
                <w:rFonts w:eastAsia="Calibri"/>
                <w:sz w:val="24"/>
                <w:szCs w:val="24"/>
              </w:rPr>
              <w:t xml:space="preserve">государственных нормативных требований охраны труда на предмет выявления в них дублирующих норм с выработкой предложений об устранении такого дублирования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D9599F">
              <w:rPr>
                <w:rFonts w:eastAsia="Calibri"/>
                <w:sz w:val="24"/>
                <w:szCs w:val="24"/>
              </w:rPr>
              <w:t>в отношении опасных производственных объектов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CF57EE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F5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:rsidR="00540A35" w:rsidRPr="00D9599F" w:rsidRDefault="00540A35" w:rsidP="00CF57EE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540A35">
              <w:rPr>
                <w:sz w:val="24"/>
                <w:szCs w:val="24"/>
              </w:rPr>
              <w:t xml:space="preserve">Разработка и утверждение ежегодного плана-графика </w:t>
            </w:r>
            <w:r w:rsidR="00CF57EE">
              <w:rPr>
                <w:sz w:val="24"/>
                <w:szCs w:val="24"/>
              </w:rPr>
              <w:br/>
            </w:r>
            <w:r w:rsidRPr="00540A35">
              <w:rPr>
                <w:sz w:val="24"/>
                <w:szCs w:val="24"/>
              </w:rPr>
              <w:t>по утверждению приоритетных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540A35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7BEE" w:rsidRPr="002D7BEE" w:rsidTr="0082595E">
        <w:tc>
          <w:tcPr>
            <w:tcW w:w="851" w:type="dxa"/>
          </w:tcPr>
          <w:p w:rsidR="002D7BEE" w:rsidRPr="00CF57EE" w:rsidRDefault="00CF57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6" w:type="dxa"/>
          </w:tcPr>
          <w:p w:rsidR="002D7BEE" w:rsidRPr="002D7BEE" w:rsidRDefault="002D7BEE" w:rsidP="00CF57EE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2D7BEE">
              <w:rPr>
                <w:sz w:val="24"/>
                <w:szCs w:val="24"/>
              </w:rPr>
              <w:t xml:space="preserve">Мониторинг динамики рабочих мест с вредными </w:t>
            </w:r>
            <w:r w:rsidRPr="002D7BEE">
              <w:rPr>
                <w:sz w:val="24"/>
                <w:szCs w:val="24"/>
              </w:rPr>
              <w:br/>
              <w:t>и (или) опасными условиями труда в организациях, осуществляющих эксплуатацию опасных производственных объектов</w:t>
            </w:r>
          </w:p>
        </w:tc>
        <w:tc>
          <w:tcPr>
            <w:tcW w:w="2302" w:type="dxa"/>
          </w:tcPr>
          <w:p w:rsidR="002D7BEE" w:rsidRPr="002D7BEE" w:rsidRDefault="002D7B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CF57EE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F5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6" w:type="dxa"/>
          </w:tcPr>
          <w:p w:rsidR="00540A35" w:rsidRPr="00D9599F" w:rsidRDefault="00540A35" w:rsidP="00CF57EE">
            <w:pPr>
              <w:pStyle w:val="1"/>
              <w:ind w:firstLine="0"/>
              <w:rPr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>Подготовка итоговых докладов в Международную организацию труда о реализации ратифицированных Российской Федерацией конвенций Международной организации труда в области промышленной безопасности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7BEE" w:rsidRPr="002D7BEE" w:rsidTr="0082595E">
        <w:tc>
          <w:tcPr>
            <w:tcW w:w="851" w:type="dxa"/>
          </w:tcPr>
          <w:p w:rsidR="002D7BEE" w:rsidRPr="00CF57EE" w:rsidRDefault="00CF57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2D7BEE" w:rsidRPr="002D7BEE" w:rsidRDefault="002D7BEE" w:rsidP="00CF57EE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2D7BEE">
              <w:rPr>
                <w:sz w:val="24"/>
                <w:szCs w:val="24"/>
              </w:rPr>
              <w:t xml:space="preserve">Подготовка акта Правительства Российской Федерации </w:t>
            </w:r>
            <w:r w:rsidRPr="002D7BEE">
              <w:rPr>
                <w:sz w:val="24"/>
                <w:szCs w:val="24"/>
              </w:rPr>
              <w:br/>
              <w:t>о сотрудничестве с национальными органами иностранных государств, осуществляющими регулирование в области промышленной безопасности, по вопросам развития национальных систем регулирования в области промышленной безопасности</w:t>
            </w:r>
          </w:p>
        </w:tc>
        <w:tc>
          <w:tcPr>
            <w:tcW w:w="2302" w:type="dxa"/>
          </w:tcPr>
          <w:p w:rsidR="002D7BEE" w:rsidRPr="002D7BEE" w:rsidRDefault="002D7B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CF57EE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6486" w:type="dxa"/>
          </w:tcPr>
          <w:p w:rsidR="00540A35" w:rsidRPr="00D9599F" w:rsidRDefault="00540A35" w:rsidP="00CF57EE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 xml:space="preserve">Подготовка ведомственных актов, направленных </w:t>
            </w:r>
            <w:r w:rsidR="00CF57EE">
              <w:rPr>
                <w:rFonts w:eastAsia="Calibri"/>
                <w:sz w:val="24"/>
                <w:szCs w:val="24"/>
              </w:rPr>
              <w:br/>
            </w:r>
            <w:r w:rsidRPr="00D9599F">
              <w:rPr>
                <w:rFonts w:eastAsia="Calibri"/>
                <w:sz w:val="24"/>
                <w:szCs w:val="24"/>
              </w:rPr>
              <w:t>на реализацию ежегодных планов проведения публичных обсуждений результатов правоприменительной практики контрольно-надзорной деятельности в области промышленной безопасности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2D7BEE" w:rsidTr="0082595E">
        <w:tc>
          <w:tcPr>
            <w:tcW w:w="851" w:type="dxa"/>
          </w:tcPr>
          <w:p w:rsidR="00540A35" w:rsidRPr="00CF57EE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2.3.20</w:t>
            </w:r>
          </w:p>
        </w:tc>
        <w:tc>
          <w:tcPr>
            <w:tcW w:w="6486" w:type="dxa"/>
          </w:tcPr>
          <w:p w:rsidR="00540A35" w:rsidRPr="002D7BEE" w:rsidRDefault="002D7BEE" w:rsidP="00CF57EE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2D7BEE">
              <w:rPr>
                <w:sz w:val="24"/>
                <w:szCs w:val="24"/>
              </w:rPr>
              <w:t>Подготовка рекомендации по разработке систем управления промышленной безопасностью в организациях, эксплуатирующих опасные производственные объекты</w:t>
            </w:r>
            <w:r w:rsidR="00540A35" w:rsidRPr="002D7BE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Pr="002D7BEE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E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82595E">
        <w:tc>
          <w:tcPr>
            <w:tcW w:w="851" w:type="dxa"/>
          </w:tcPr>
          <w:p w:rsidR="00540A35" w:rsidRPr="00CF57EE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2.3.21</w:t>
            </w:r>
          </w:p>
        </w:tc>
        <w:tc>
          <w:tcPr>
            <w:tcW w:w="6486" w:type="dxa"/>
          </w:tcPr>
          <w:p w:rsidR="00540A35" w:rsidRPr="00D9599F" w:rsidRDefault="00540A35" w:rsidP="00CF57EE">
            <w:pPr>
              <w:pStyle w:val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9599F">
              <w:rPr>
                <w:rFonts w:eastAsia="Calibri"/>
                <w:sz w:val="24"/>
                <w:szCs w:val="24"/>
              </w:rPr>
              <w:t xml:space="preserve">Подготовка ежегодных планов мероприятий по минимизации коррупционных рисков в </w:t>
            </w:r>
            <w:r w:rsidRPr="00D9599F">
              <w:rPr>
                <w:sz w:val="24"/>
                <w:szCs w:val="24"/>
              </w:rPr>
              <w:t>Федеральной службе по экологическому, технологическому и атомному надзору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40A35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3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DD5E06" w:rsidTr="006913F5">
        <w:tc>
          <w:tcPr>
            <w:tcW w:w="851" w:type="dxa"/>
          </w:tcPr>
          <w:p w:rsidR="00540A35" w:rsidRPr="00CF57EE" w:rsidRDefault="00540A35" w:rsidP="00CF57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2.3.22</w:t>
            </w:r>
          </w:p>
        </w:tc>
        <w:tc>
          <w:tcPr>
            <w:tcW w:w="6486" w:type="dxa"/>
          </w:tcPr>
          <w:p w:rsidR="00540A35" w:rsidRPr="00D9599F" w:rsidRDefault="00540A35" w:rsidP="00CF57EE">
            <w:pPr>
              <w:pStyle w:val="1"/>
              <w:spacing w:after="120"/>
              <w:ind w:firstLine="0"/>
              <w:rPr>
                <w:sz w:val="24"/>
                <w:szCs w:val="24"/>
              </w:rPr>
            </w:pPr>
            <w:r w:rsidRPr="00540A35">
              <w:rPr>
                <w:sz w:val="24"/>
                <w:szCs w:val="24"/>
              </w:rPr>
              <w:t>Утверждение количественных значений показателей (</w:t>
            </w:r>
            <w:proofErr w:type="gramStart"/>
            <w:r w:rsidRPr="00540A35">
              <w:rPr>
                <w:sz w:val="24"/>
                <w:szCs w:val="24"/>
              </w:rPr>
              <w:t>индикаторов)  эффективности</w:t>
            </w:r>
            <w:proofErr w:type="gramEnd"/>
            <w:r w:rsidRPr="00540A35">
              <w:rPr>
                <w:sz w:val="24"/>
                <w:szCs w:val="24"/>
              </w:rPr>
              <w:t xml:space="preserve"> реализации государственной политики в области промышленной безопасности на соответствующий год</w:t>
            </w:r>
          </w:p>
        </w:tc>
        <w:tc>
          <w:tcPr>
            <w:tcW w:w="2302" w:type="dxa"/>
          </w:tcPr>
          <w:p w:rsidR="00540A35" w:rsidRDefault="00540A35" w:rsidP="00CF57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3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57EE" w:rsidRPr="00DD5E06" w:rsidTr="00C7094E">
        <w:tc>
          <w:tcPr>
            <w:tcW w:w="7337" w:type="dxa"/>
            <w:gridSpan w:val="2"/>
          </w:tcPr>
          <w:p w:rsidR="00CF57EE" w:rsidRPr="00CF57EE" w:rsidRDefault="00CF57EE" w:rsidP="00C7094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302" w:type="dxa"/>
          </w:tcPr>
          <w:p w:rsidR="00CF57EE" w:rsidRDefault="00CF57EE" w:rsidP="00C7094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40A35" w:rsidRPr="002D7BEE" w:rsidTr="006913F5">
        <w:tc>
          <w:tcPr>
            <w:tcW w:w="851" w:type="dxa"/>
          </w:tcPr>
          <w:p w:rsidR="00540A35" w:rsidRPr="00CF57EE" w:rsidRDefault="00540A35" w:rsidP="00CF57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E">
              <w:rPr>
                <w:rFonts w:ascii="Times New Roman" w:hAnsi="Times New Roman" w:cs="Times New Roman"/>
                <w:sz w:val="24"/>
                <w:szCs w:val="24"/>
              </w:rPr>
              <w:t>2.3.23</w:t>
            </w:r>
          </w:p>
        </w:tc>
        <w:tc>
          <w:tcPr>
            <w:tcW w:w="6486" w:type="dxa"/>
          </w:tcPr>
          <w:p w:rsidR="00540A35" w:rsidRPr="002D7BEE" w:rsidRDefault="002D7BEE" w:rsidP="00CF57EE">
            <w:pPr>
              <w:pStyle w:val="1"/>
              <w:spacing w:after="120"/>
              <w:ind w:firstLine="0"/>
              <w:rPr>
                <w:sz w:val="24"/>
                <w:szCs w:val="24"/>
              </w:rPr>
            </w:pPr>
            <w:r w:rsidRPr="002D7BEE">
              <w:rPr>
                <w:sz w:val="24"/>
                <w:szCs w:val="24"/>
              </w:rPr>
              <w:t xml:space="preserve">Внесение изменений в государственные программы Российской Федерации в целях включения мероприятий </w:t>
            </w:r>
            <w:r w:rsidRPr="002D7BEE">
              <w:rPr>
                <w:sz w:val="24"/>
                <w:szCs w:val="24"/>
              </w:rPr>
              <w:br/>
              <w:t xml:space="preserve">по повышению уровня промышленной безопасности </w:t>
            </w:r>
            <w:r w:rsidRPr="002D7BEE">
              <w:rPr>
                <w:sz w:val="24"/>
                <w:szCs w:val="24"/>
              </w:rPr>
              <w:br/>
              <w:t>в соответствующих отраслях (видах экономической деятельности)</w:t>
            </w:r>
          </w:p>
        </w:tc>
        <w:tc>
          <w:tcPr>
            <w:tcW w:w="2302" w:type="dxa"/>
          </w:tcPr>
          <w:p w:rsidR="00540A35" w:rsidRPr="002D7BEE" w:rsidRDefault="003A6267" w:rsidP="00CF57EE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BE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DE6CE0" w:rsidRPr="006A5FC1" w:rsidRDefault="00DE6CE0" w:rsidP="005526A5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C334D" w:rsidRPr="0082595E" w:rsidRDefault="002C334D" w:rsidP="002C33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E75E2B" w:rsidRPr="00DD5E06" w:rsidTr="008E71F2">
        <w:tc>
          <w:tcPr>
            <w:tcW w:w="709" w:type="dxa"/>
          </w:tcPr>
          <w:p w:rsidR="002C334D" w:rsidRPr="00DD5E06" w:rsidRDefault="002C334D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:rsidR="002C334D" w:rsidRPr="00DD5E06" w:rsidRDefault="002C334D" w:rsidP="00CC2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E71F2">
        <w:tc>
          <w:tcPr>
            <w:tcW w:w="709" w:type="dxa"/>
          </w:tcPr>
          <w:p w:rsidR="002C334D" w:rsidRPr="00DD5E06" w:rsidRDefault="002C334D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30" w:type="dxa"/>
          </w:tcPr>
          <w:p w:rsidR="00E75E2B" w:rsidRPr="00DD5E06" w:rsidRDefault="00F42318" w:rsidP="00E75E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повлекшие полное или частичное</w:t>
            </w:r>
            <w:r w:rsidR="00E75E2B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неисполнение мероприятий</w:t>
            </w:r>
            <w:r w:rsidR="006E2F16">
              <w:rPr>
                <w:rFonts w:ascii="Times New Roman" w:hAnsi="Times New Roman" w:cs="Times New Roman"/>
                <w:sz w:val="24"/>
                <w:szCs w:val="24"/>
              </w:rPr>
              <w:t>, отсутствуют</w:t>
            </w:r>
          </w:p>
        </w:tc>
      </w:tr>
    </w:tbl>
    <w:p w:rsidR="005526A5" w:rsidRDefault="005526A5" w:rsidP="005526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Pr="0082595E" w:rsidRDefault="00E75E2B" w:rsidP="0082595E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Предложения о необходимости корректировки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E75E2B" w:rsidRPr="00DD5E06" w:rsidTr="008E71F2">
        <w:tc>
          <w:tcPr>
            <w:tcW w:w="709" w:type="dxa"/>
          </w:tcPr>
          <w:p w:rsidR="00E75E2B" w:rsidRPr="00DD5E06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:rsidR="00E75E2B" w:rsidRPr="00DD5E06" w:rsidRDefault="00E75E2B" w:rsidP="00CC2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E71F2">
        <w:tc>
          <w:tcPr>
            <w:tcW w:w="709" w:type="dxa"/>
          </w:tcPr>
          <w:p w:rsidR="00E75E2B" w:rsidRPr="00DD5E06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30" w:type="dxa"/>
          </w:tcPr>
          <w:p w:rsidR="00E75E2B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факторов, последствия которых окажут значительное влияние на сферы или отрасли экономики: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«Позитивное вл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ияние»: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промышленной безопасности;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риск-ориентированный подход при организации федерального государственного контроля (надзора) в области промышленной безопасности;</w:t>
            </w:r>
          </w:p>
          <w:p w:rsidR="00212399" w:rsidRDefault="00212399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мониторинг; </w:t>
            </w:r>
          </w:p>
          <w:p w:rsidR="00212399" w:rsidRPr="006514D7" w:rsidRDefault="00212399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организации.</w:t>
            </w:r>
          </w:p>
        </w:tc>
      </w:tr>
      <w:tr w:rsidR="00E75E2B" w:rsidRPr="00DD5E06" w:rsidTr="008E71F2">
        <w:tc>
          <w:tcPr>
            <w:tcW w:w="709" w:type="dxa"/>
          </w:tcPr>
          <w:p w:rsidR="00E75E2B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4.2.-4.4</w:t>
            </w:r>
          </w:p>
        </w:tc>
        <w:tc>
          <w:tcPr>
            <w:tcW w:w="8930" w:type="dxa"/>
          </w:tcPr>
          <w:p w:rsidR="00E75E2B" w:rsidRDefault="00E75E2B" w:rsidP="00E75E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по корректировке содержания отраслевого документа стратегического планирования не имеется</w:t>
            </w:r>
          </w:p>
        </w:tc>
      </w:tr>
    </w:tbl>
    <w:p w:rsidR="00E75E2B" w:rsidRDefault="00E75E2B" w:rsidP="00E75E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Pr="0082595E" w:rsidRDefault="00E75E2B" w:rsidP="00D020F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значений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>за 20</w:t>
      </w:r>
      <w:r w:rsidR="00E63C93">
        <w:rPr>
          <w:rFonts w:ascii="Times New Roman" w:hAnsi="Times New Roman" w:cs="Times New Roman"/>
          <w:sz w:val="28"/>
          <w:szCs w:val="28"/>
        </w:rPr>
        <w:t>20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2487"/>
        <w:gridCol w:w="1701"/>
        <w:gridCol w:w="1297"/>
        <w:gridCol w:w="1511"/>
        <w:gridCol w:w="1862"/>
      </w:tblGrid>
      <w:tr w:rsidR="00266B29" w:rsidRPr="00266B29" w:rsidTr="0082595E">
        <w:tc>
          <w:tcPr>
            <w:tcW w:w="769" w:type="dxa"/>
            <w:vMerge w:val="restart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7" w:type="dxa"/>
            <w:vMerge w:val="restart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отрасли/сферы</w:t>
            </w:r>
          </w:p>
        </w:tc>
        <w:tc>
          <w:tcPr>
            <w:tcW w:w="1701" w:type="dxa"/>
            <w:vMerge w:val="restart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808" w:type="dxa"/>
            <w:gridSpan w:val="2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62" w:type="dxa"/>
            <w:vMerge w:val="restart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</w:tr>
      <w:tr w:rsidR="00266B29" w:rsidRPr="00266B29" w:rsidTr="0082595E">
        <w:tc>
          <w:tcPr>
            <w:tcW w:w="769" w:type="dxa"/>
            <w:vMerge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62" w:type="dxa"/>
            <w:vMerge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29" w:rsidRPr="00266B29" w:rsidTr="0082595E">
        <w:tc>
          <w:tcPr>
            <w:tcW w:w="769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87" w:type="dxa"/>
          </w:tcPr>
          <w:p w:rsidR="0082595E" w:rsidRPr="00266B29" w:rsidRDefault="00266B29" w:rsidP="00825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отрасли/сферы экономики</w:t>
            </w:r>
          </w:p>
        </w:tc>
        <w:tc>
          <w:tcPr>
            <w:tcW w:w="170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266B29" w:rsidTr="0082595E">
        <w:tc>
          <w:tcPr>
            <w:tcW w:w="769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87" w:type="dxa"/>
          </w:tcPr>
          <w:p w:rsidR="008E71F2" w:rsidRDefault="00266B29" w:rsidP="00825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показателей, характеризующих место отрасли/сферы экономики России </w:t>
            </w:r>
            <w:r w:rsidR="00825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</w:t>
            </w:r>
          </w:p>
          <w:p w:rsidR="0082595E" w:rsidRPr="00266B29" w:rsidRDefault="0082595E" w:rsidP="008259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95E" w:rsidRPr="00266B29" w:rsidTr="0009208D">
        <w:tc>
          <w:tcPr>
            <w:tcW w:w="769" w:type="dxa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7" w:type="dxa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отрасли/сферы</w:t>
            </w:r>
          </w:p>
        </w:tc>
        <w:tc>
          <w:tcPr>
            <w:tcW w:w="1701" w:type="dxa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808" w:type="dxa"/>
            <w:gridSpan w:val="2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62" w:type="dxa"/>
          </w:tcPr>
          <w:p w:rsidR="0082595E" w:rsidRPr="00266B29" w:rsidRDefault="0082595E" w:rsidP="00092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</w:tr>
      <w:tr w:rsidR="00266B29" w:rsidRPr="00266B29" w:rsidTr="0082595E">
        <w:tc>
          <w:tcPr>
            <w:tcW w:w="769" w:type="dxa"/>
          </w:tcPr>
          <w:p w:rsid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87" w:type="dxa"/>
          </w:tcPr>
          <w:p w:rsid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состояния сферы/отрасли экономики</w:t>
            </w:r>
          </w:p>
        </w:tc>
        <w:tc>
          <w:tcPr>
            <w:tcW w:w="170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266B29" w:rsidTr="0082595E">
        <w:tc>
          <w:tcPr>
            <w:tcW w:w="769" w:type="dxa"/>
          </w:tcPr>
          <w:p w:rsid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487" w:type="dxa"/>
          </w:tcPr>
          <w:p w:rsid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развитие сферы/ отрасли экономики</w:t>
            </w:r>
          </w:p>
        </w:tc>
        <w:tc>
          <w:tcPr>
            <w:tcW w:w="170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266B29" w:rsidRPr="00266B29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5E2B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 Целевые значения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Основами государственной политики </w:t>
      </w:r>
      <w:r w:rsidR="006E2F16">
        <w:rPr>
          <w:rFonts w:ascii="Times New Roman" w:hAnsi="Times New Roman" w:cs="Times New Roman"/>
          <w:sz w:val="28"/>
          <w:szCs w:val="28"/>
        </w:rPr>
        <w:br/>
      </w:r>
      <w:r w:rsidR="00212399" w:rsidRPr="0082595E">
        <w:rPr>
          <w:rFonts w:ascii="Times New Roman" w:hAnsi="Times New Roman" w:cs="Times New Roman"/>
          <w:sz w:val="28"/>
          <w:szCs w:val="28"/>
        </w:rPr>
        <w:t>в области промышленной безопасности на 20</w:t>
      </w:r>
      <w:r w:rsidR="00E63C93">
        <w:rPr>
          <w:rFonts w:ascii="Times New Roman" w:hAnsi="Times New Roman" w:cs="Times New Roman"/>
          <w:sz w:val="28"/>
          <w:szCs w:val="28"/>
        </w:rPr>
        <w:t>20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595E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266B29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29" w:rsidRPr="0082595E" w:rsidRDefault="00266B29" w:rsidP="00266B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на реализацию мероприятий государственных программ Российской Федерации, обеспечивающих реализацию отраслевого документа стратегического планирования</w:t>
      </w:r>
    </w:p>
    <w:p w:rsidR="0082595E" w:rsidRPr="0082595E" w:rsidRDefault="0082595E" w:rsidP="0082595E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5384"/>
        <w:gridCol w:w="3404"/>
      </w:tblGrid>
      <w:tr w:rsidR="00266B29" w:rsidRPr="00266B29" w:rsidTr="00BD14E8">
        <w:tc>
          <w:tcPr>
            <w:tcW w:w="846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 Российской Федерации (госпрограммы), федеральной целевой программы (ФЦП) либо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составляющих</w:t>
            </w:r>
          </w:p>
        </w:tc>
        <w:tc>
          <w:tcPr>
            <w:tcW w:w="3404" w:type="dxa"/>
          </w:tcPr>
          <w:p w:rsidR="00266B29" w:rsidRPr="00266B29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ассигнований, выделенных </w:t>
            </w:r>
            <w:r w:rsidR="00CF5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отраслевого документа стратегического планирования</w:t>
            </w:r>
          </w:p>
        </w:tc>
      </w:tr>
      <w:tr w:rsidR="00266B29" w:rsidRPr="00266B29" w:rsidTr="00BD14E8">
        <w:tc>
          <w:tcPr>
            <w:tcW w:w="846" w:type="dxa"/>
          </w:tcPr>
          <w:p w:rsidR="00266B29" w:rsidRPr="00266B29" w:rsidRDefault="00B74A60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4" w:type="dxa"/>
          </w:tcPr>
          <w:p w:rsidR="00266B29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госпрограммы</w:t>
            </w:r>
          </w:p>
          <w:p w:rsidR="00B74A60" w:rsidRPr="00266B29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266B29" w:rsidRPr="00266B29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Государственных программ по реализации </w:t>
      </w:r>
      <w:r w:rsidR="00212399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  <w:r w:rsidRPr="0082595E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0" w:rsidRPr="0082595E" w:rsidRDefault="00B74A60" w:rsidP="00B74A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объемах привлеченного внебюджетного финансирования, в том числе на принципах государственно-частного партнерства, в рамках реализации отраслевого документа стратегического планирования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70"/>
        <w:gridCol w:w="3937"/>
        <w:gridCol w:w="2659"/>
        <w:gridCol w:w="2268"/>
      </w:tblGrid>
      <w:tr w:rsidR="00B74A60" w:rsidRPr="00B74A60" w:rsidTr="00BD14E8">
        <w:tc>
          <w:tcPr>
            <w:tcW w:w="770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37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59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внебюджетного финансирования</w:t>
            </w:r>
          </w:p>
        </w:tc>
        <w:tc>
          <w:tcPr>
            <w:tcW w:w="2268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P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37" w:type="dxa"/>
          </w:tcPr>
          <w:p w:rsidR="00B74A60" w:rsidRPr="00B74A60" w:rsidRDefault="00B74A60" w:rsidP="00B74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государственных программ Российской Федерации</w:t>
            </w:r>
          </w:p>
        </w:tc>
        <w:tc>
          <w:tcPr>
            <w:tcW w:w="2659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Default="00B74A60" w:rsidP="00B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37" w:type="dxa"/>
          </w:tcPr>
          <w:p w:rsidR="00B74A60" w:rsidRDefault="00B74A60" w:rsidP="00B74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в рамках механизма государственно-частного партнерства, в том числе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проектов</w:t>
            </w:r>
          </w:p>
        </w:tc>
        <w:tc>
          <w:tcPr>
            <w:tcW w:w="2659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4A60" w:rsidRPr="0082595E" w:rsidRDefault="00212399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В связи с отсутствием государственных программ Российской Федерации внебюджетные средства не привлекались.</w:t>
      </w:r>
    </w:p>
    <w:sectPr w:rsidR="00B74A60" w:rsidRPr="0082595E" w:rsidSect="0082595E">
      <w:headerReference w:type="default" r:id="rId8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76" w:rsidRDefault="004C6676" w:rsidP="0071396E">
      <w:pPr>
        <w:spacing w:after="0" w:line="240" w:lineRule="auto"/>
      </w:pPr>
      <w:r>
        <w:separator/>
      </w:r>
    </w:p>
  </w:endnote>
  <w:endnote w:type="continuationSeparator" w:id="0">
    <w:p w:rsidR="004C6676" w:rsidRDefault="004C6676" w:rsidP="0071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76" w:rsidRDefault="004C6676" w:rsidP="0071396E">
      <w:pPr>
        <w:spacing w:after="0" w:line="240" w:lineRule="auto"/>
      </w:pPr>
      <w:r>
        <w:separator/>
      </w:r>
    </w:p>
  </w:footnote>
  <w:footnote w:type="continuationSeparator" w:id="0">
    <w:p w:rsidR="004C6676" w:rsidRDefault="004C6676" w:rsidP="0071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929651"/>
      <w:docPartObj>
        <w:docPartGallery w:val="Page Numbers (Top of Page)"/>
        <w:docPartUnique/>
      </w:docPartObj>
    </w:sdtPr>
    <w:sdtEndPr/>
    <w:sdtContent>
      <w:p w:rsidR="0071396E" w:rsidRDefault="007139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EE">
          <w:rPr>
            <w:noProof/>
          </w:rPr>
          <w:t>5</w:t>
        </w:r>
        <w:r>
          <w:fldChar w:fldCharType="end"/>
        </w:r>
      </w:p>
    </w:sdtContent>
  </w:sdt>
  <w:p w:rsidR="0071396E" w:rsidRDefault="007139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3C0A"/>
    <w:multiLevelType w:val="hybridMultilevel"/>
    <w:tmpl w:val="4DE2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2"/>
    <w:rsid w:val="000F352F"/>
    <w:rsid w:val="0020366F"/>
    <w:rsid w:val="00212399"/>
    <w:rsid w:val="00266B29"/>
    <w:rsid w:val="002C334D"/>
    <w:rsid w:val="002D7BEE"/>
    <w:rsid w:val="002F1FB9"/>
    <w:rsid w:val="003026C9"/>
    <w:rsid w:val="003223D4"/>
    <w:rsid w:val="00392C98"/>
    <w:rsid w:val="003A6267"/>
    <w:rsid w:val="00436E51"/>
    <w:rsid w:val="004C6676"/>
    <w:rsid w:val="005263C3"/>
    <w:rsid w:val="00540A35"/>
    <w:rsid w:val="005526A5"/>
    <w:rsid w:val="005A3D37"/>
    <w:rsid w:val="006514D7"/>
    <w:rsid w:val="006A5FC1"/>
    <w:rsid w:val="006E2F16"/>
    <w:rsid w:val="006E4230"/>
    <w:rsid w:val="0071396E"/>
    <w:rsid w:val="0076116F"/>
    <w:rsid w:val="00797BC2"/>
    <w:rsid w:val="0082595E"/>
    <w:rsid w:val="008573AD"/>
    <w:rsid w:val="0085740F"/>
    <w:rsid w:val="008E71F2"/>
    <w:rsid w:val="0096660D"/>
    <w:rsid w:val="00A0259A"/>
    <w:rsid w:val="00A52F6D"/>
    <w:rsid w:val="00A862A1"/>
    <w:rsid w:val="00B74A60"/>
    <w:rsid w:val="00B7582A"/>
    <w:rsid w:val="00BD14E8"/>
    <w:rsid w:val="00C30272"/>
    <w:rsid w:val="00CB0937"/>
    <w:rsid w:val="00CF57EE"/>
    <w:rsid w:val="00D020FD"/>
    <w:rsid w:val="00D20FC1"/>
    <w:rsid w:val="00D47D62"/>
    <w:rsid w:val="00D56090"/>
    <w:rsid w:val="00DD5E06"/>
    <w:rsid w:val="00DE6CE0"/>
    <w:rsid w:val="00E26C29"/>
    <w:rsid w:val="00E63C93"/>
    <w:rsid w:val="00E75E2B"/>
    <w:rsid w:val="00EA1008"/>
    <w:rsid w:val="00EA3F44"/>
    <w:rsid w:val="00F42318"/>
    <w:rsid w:val="00FB6DA9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CEB90-4335-45A0-B24C-B41F00E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C2"/>
    <w:pPr>
      <w:ind w:left="720"/>
      <w:contextualSpacing/>
    </w:pPr>
  </w:style>
  <w:style w:type="table" w:styleId="a4">
    <w:name w:val="Table Grid"/>
    <w:basedOn w:val="a1"/>
    <w:uiPriority w:val="39"/>
    <w:rsid w:val="00DD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!Стиль1"/>
    <w:basedOn w:val="a"/>
    <w:rsid w:val="006E42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D4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322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6E"/>
  </w:style>
  <w:style w:type="paragraph" w:styleId="a9">
    <w:name w:val="footer"/>
    <w:basedOn w:val="a"/>
    <w:link w:val="aa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50092D2F755ADBC8D96299B9A233E81775294EBE9E7A6C78A14FD813152CB3362F0586DE5C8202AC811DC8D6067F05EAD129260447BAAFP7R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Ликурцева Ирина Евгеньевна</dc:creator>
  <cp:lastModifiedBy>Ликурцева Ирина Евгеньевна</cp:lastModifiedBy>
  <cp:revision>6</cp:revision>
  <cp:lastPrinted>2019-07-01T13:48:00Z</cp:lastPrinted>
  <dcterms:created xsi:type="dcterms:W3CDTF">2020-05-29T11:02:00Z</dcterms:created>
  <dcterms:modified xsi:type="dcterms:W3CDTF">2021-10-14T09:28:00Z</dcterms:modified>
</cp:coreProperties>
</file>